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November 2014</w:t>
      </w:r>
    </w:p>
    <w:p w:rsidR="006D05C5" w:rsidRPr="00F64748" w:rsidRDefault="006D05C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D05C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062F7B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D05C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A440A1" w:rsidRDefault="00A440A1" w:rsidP="006D05C5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6D05C5" w:rsidRDefault="007F4679" w:rsidP="006D05C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062F7B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D05C5">
        <w:rPr>
          <w:rFonts w:asciiTheme="minorHAnsi" w:hAnsiTheme="minorHAnsi" w:cs="Arial"/>
          <w:lang w:val="en-ZA"/>
        </w:rPr>
        <w:t xml:space="preserve">26 November </w:t>
      </w:r>
      <w:r>
        <w:rPr>
          <w:rFonts w:asciiTheme="minorHAnsi" w:hAnsiTheme="minorHAnsi" w:cs="Arial"/>
          <w:lang w:val="en-ZA"/>
        </w:rPr>
        <w:t>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6D05C5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D05C5">
        <w:rPr>
          <w:rFonts w:asciiTheme="minorHAnsi" w:hAnsiTheme="minorHAnsi" w:cs="Arial"/>
          <w:b/>
          <w:lang w:val="en-ZA"/>
        </w:rPr>
        <w:t>Residential Mortgage Warehousing Programme</w:t>
      </w:r>
      <w:r w:rsidR="006D05C5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</w:p>
    <w:p w:rsidR="007F4679" w:rsidRPr="00F64748" w:rsidRDefault="006D05C5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D05C5">
        <w:rPr>
          <w:rFonts w:asciiTheme="minorHAnsi" w:hAnsiTheme="minorHAnsi" w:cs="Arial"/>
          <w:b/>
          <w:lang w:val="en-ZA"/>
        </w:rPr>
        <w:tab/>
      </w:r>
      <w:r w:rsidR="006D05C5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09772A">
        <w:rPr>
          <w:rFonts w:asciiTheme="minorHAnsi" w:hAnsiTheme="minorHAnsi" w:cs="Arial"/>
          <w:b/>
          <w:lang w:val="en-ZA"/>
        </w:rPr>
        <w:t>COMMERCIAL PAPER</w:t>
      </w:r>
      <w:r w:rsidR="0009772A" w:rsidRPr="0009772A">
        <w:rPr>
          <w:rFonts w:asciiTheme="minorHAnsi" w:hAnsiTheme="minorHAnsi" w:cs="Arial"/>
          <w:b/>
          <w:lang w:val="en-ZA"/>
        </w:rPr>
        <w:t xml:space="preserve"> </w:t>
      </w:r>
      <w:r w:rsidR="0009772A"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D05C5" w:rsidRPr="006D05C5">
        <w:rPr>
          <w:rFonts w:asciiTheme="minorHAnsi" w:hAnsiTheme="minorHAnsi" w:cs="Arial"/>
          <w:lang w:val="en-ZA"/>
        </w:rPr>
        <w:t>R 2,</w:t>
      </w:r>
      <w:r w:rsidR="0025644B">
        <w:rPr>
          <w:rFonts w:asciiTheme="minorHAnsi" w:hAnsiTheme="minorHAnsi" w:cs="Arial"/>
          <w:lang w:val="en-ZA"/>
        </w:rPr>
        <w:t>495</w:t>
      </w:r>
      <w:r w:rsidR="006D05C5" w:rsidRPr="006D05C5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567E01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D05C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5644B">
        <w:rPr>
          <w:rFonts w:asciiTheme="minorHAnsi" w:hAnsiTheme="minorHAnsi" w:cs="Arial"/>
          <w:lang w:val="en-ZA"/>
        </w:rPr>
        <w:t>6.433</w:t>
      </w:r>
      <w:r w:rsidR="006D05C5" w:rsidRPr="006D05C5">
        <w:rPr>
          <w:rFonts w:asciiTheme="minorHAnsi" w:hAnsiTheme="minorHAnsi" w:cs="Arial"/>
          <w:lang w:val="en-ZA"/>
        </w:rPr>
        <w:t xml:space="preserve">%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D05C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D05C5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6D05C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D05C5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6D05C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9772A" w:rsidRPr="0009772A">
        <w:rPr>
          <w:rFonts w:asciiTheme="minorHAnsi" w:hAnsiTheme="minorHAnsi" w:cs="Arial"/>
          <w:lang w:val="en-ZA"/>
        </w:rPr>
        <w:t>By 17:00 on</w:t>
      </w:r>
      <w:r w:rsidR="0009772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</w:t>
      </w:r>
      <w:r w:rsidR="006D05C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2014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D05C5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ZAG000122037</w:t>
      </w:r>
    </w:p>
    <w:p w:rsidR="006D05C5" w:rsidRPr="006D05C5" w:rsidRDefault="006D05C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D05C5"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B62FA" w:rsidRPr="001B62FA" w:rsidRDefault="001B62FA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1B62FA">
        <w:rPr>
          <w:rFonts w:asciiTheme="minorHAnsi" w:hAnsiTheme="minorHAnsi" w:cs="Arial"/>
          <w:b/>
          <w:lang w:val="en-ZA"/>
        </w:rPr>
        <w:t>Applicable Pricing Supplement:</w:t>
      </w:r>
    </w:p>
    <w:p w:rsidR="001B62FA" w:rsidRDefault="001B62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D1135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https://www.jse.co.za/content/JSEPricingSupplementsItems/2014/BondDocuments/TWC076%20Pricing%20Supplement%2020141126.pdf</w:t>
        </w:r>
      </w:hyperlink>
    </w:p>
    <w:p w:rsidR="001B62FA" w:rsidRDefault="001B62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05C5" w:rsidRDefault="006D05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D05C5" w:rsidRPr="00F64748" w:rsidRDefault="006D05C5" w:rsidP="006D05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6D05C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62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62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05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62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62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F7B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772A"/>
    <w:rsid w:val="000A1328"/>
    <w:rsid w:val="000A2C31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62FA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44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7E01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5C5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0A1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76%20Pricing%20Supplement%20201411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F4758-D12C-4802-9004-86DCEA1870A6}"/>
</file>

<file path=customXml/itemProps2.xml><?xml version="1.0" encoding="utf-8"?>
<ds:datastoreItem xmlns:ds="http://schemas.openxmlformats.org/officeDocument/2006/customXml" ds:itemID="{DE6EA3F6-8A91-40D7-B77A-C3D2F6104419}"/>
</file>

<file path=customXml/itemProps3.xml><?xml version="1.0" encoding="utf-8"?>
<ds:datastoreItem xmlns:ds="http://schemas.openxmlformats.org/officeDocument/2006/customXml" ds:itemID="{C4579272-CEEA-4B03-85D0-D967D148B442}"/>
</file>

<file path=customXml/itemProps4.xml><?xml version="1.0" encoding="utf-8"?>
<ds:datastoreItem xmlns:ds="http://schemas.openxmlformats.org/officeDocument/2006/customXml" ds:itemID="{72CF3F9A-9CDB-49DE-A267-B0148B681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TWC076 - 26 November 2014</dc:title>
  <dc:subject/>
  <dc:creator>Johannesburg Stock Exchange</dc:creator>
  <cp:keywords/>
  <cp:lastModifiedBy>JSEUser</cp:lastModifiedBy>
  <cp:revision>27</cp:revision>
  <cp:lastPrinted>2012-01-03T09:35:00Z</cp:lastPrinted>
  <dcterms:created xsi:type="dcterms:W3CDTF">2012-03-13T10:41:00Z</dcterms:created>
  <dcterms:modified xsi:type="dcterms:W3CDTF">2014-11-25T12:44:00Z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